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03" w:rsidRDefault="00EA5103" w:rsidP="00EA5103">
      <w:pPr>
        <w:keepNext/>
        <w:spacing w:after="0" w:line="240" w:lineRule="auto"/>
        <w:ind w:right="990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18"/>
        <w:tblW w:w="10728" w:type="dxa"/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3956A2" w:rsidRPr="003956A2" w:rsidTr="00BA664D">
        <w:tc>
          <w:tcPr>
            <w:tcW w:w="4362" w:type="dxa"/>
          </w:tcPr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r w:rsidRPr="003956A2">
              <w:rPr>
                <w:rFonts w:ascii="Times New Roman" w:eastAsia="Times New Roman" w:hAnsi="Times New Roman" w:cs="Times New Roman"/>
                <w:sz w:val="28"/>
                <w:szCs w:val="28"/>
              </w:rPr>
              <w:t>Баш</w:t>
            </w:r>
            <w:r w:rsidRPr="003956A2">
              <w:rPr>
                <w:rFonts w:ascii="Lucida Sans Unicode" w:eastAsia="Times New Roman" w:hAnsi="Lucida Sans Unicode" w:cs="Lucida Sans Unicode"/>
                <w:sz w:val="28"/>
                <w:szCs w:val="28"/>
                <w:lang w:val="be-BY"/>
              </w:rPr>
              <w:t>к</w:t>
            </w:r>
            <w:proofErr w:type="spellStart"/>
            <w:r w:rsidRPr="003956A2">
              <w:rPr>
                <w:rFonts w:ascii="Times New Roman" w:eastAsia="Times New Roman" w:hAnsi="Times New Roman" w:cs="Times New Roman"/>
                <w:sz w:val="28"/>
                <w:szCs w:val="28"/>
              </w:rPr>
              <w:t>ортостан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</w:t>
            </w: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Республика</w:t>
            </w:r>
            <w:proofErr w:type="gram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h</w:t>
            </w:r>
            <w:proofErr w:type="gram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ы</w:t>
            </w:r>
            <w:r w:rsidRPr="003956A2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proofErr w:type="spellEnd"/>
            <w:r w:rsidRPr="003956A2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ң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Мишк</w:t>
            </w:r>
            <w:proofErr w:type="spellEnd"/>
            <w:r w:rsidRPr="003956A2">
              <w:rPr>
                <w:rFonts w:ascii="Arial" w:eastAsia="Times New Roman" w:hAnsi="Arial" w:cs="Arial"/>
                <w:sz w:val="28"/>
                <w:szCs w:val="28"/>
                <w:lang w:val="be-BY"/>
              </w:rPr>
              <w:t>ә</w:t>
            </w: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  <w:t xml:space="preserve"> </w:t>
            </w: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районы 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муниципаль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</w:t>
            </w: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районыны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tt-RU"/>
              </w:rPr>
              <w:t>ң</w:t>
            </w: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Оло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</w:t>
            </w: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Сухояз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</w:t>
            </w: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ауыл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советы 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</w:pP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ауыл</w:t>
            </w:r>
            <w:proofErr w:type="spell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 бил</w:t>
            </w: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  <w:t>ә</w:t>
            </w:r>
            <w:proofErr w:type="gram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  <w:t>м</w:t>
            </w:r>
            <w:proofErr w:type="gramEnd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  <w:t>ә</w:t>
            </w:r>
            <w:proofErr w:type="spellStart"/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hе</w:t>
            </w:r>
            <w:proofErr w:type="spellEnd"/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</w:pP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  <w:t xml:space="preserve">Хакимиэте </w:t>
            </w:r>
          </w:p>
        </w:tc>
        <w:tc>
          <w:tcPr>
            <w:tcW w:w="2046" w:type="dxa"/>
          </w:tcPr>
          <w:p w:rsidR="003956A2" w:rsidRPr="003956A2" w:rsidRDefault="003956A2" w:rsidP="003956A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6A2" w:rsidRPr="003956A2" w:rsidRDefault="003956A2" w:rsidP="003956A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956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0ACB" wp14:editId="0DF2B769">
                  <wp:extent cx="1009650" cy="1200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Администрация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  <w:lang w:val="be-BY"/>
              </w:rPr>
            </w:pP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сельского поселения 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 xml:space="preserve">Большесухоязовский сельсовет муниципального района Мишкинский район </w:t>
            </w:r>
          </w:p>
          <w:p w:rsidR="003956A2" w:rsidRPr="003956A2" w:rsidRDefault="003956A2" w:rsidP="003956A2">
            <w:pPr>
              <w:spacing w:after="0" w:line="240" w:lineRule="auto"/>
              <w:jc w:val="center"/>
              <w:rPr>
                <w:rFonts w:ascii="ER Bukinist Bashkir" w:eastAsia="Times New Roman" w:hAnsi="ER Bukinist Bashkir" w:cs="Times New Roman"/>
                <w:sz w:val="28"/>
                <w:szCs w:val="28"/>
              </w:rPr>
            </w:pPr>
            <w:r w:rsidRPr="003956A2">
              <w:rPr>
                <w:rFonts w:ascii="ER Bukinist Bashkir" w:eastAsia="Times New Roman" w:hAnsi="ER Bukinist Bashkir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3956A2" w:rsidRPr="003956A2" w:rsidRDefault="003956A2" w:rsidP="003956A2">
      <w:pPr>
        <w:spacing w:after="0" w:line="240" w:lineRule="auto"/>
        <w:ind w:left="-540" w:right="-7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6A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</w:t>
      </w:r>
    </w:p>
    <w:p w:rsidR="003956A2" w:rsidRDefault="003956A2" w:rsidP="00EA5103">
      <w:pPr>
        <w:keepNext/>
        <w:spacing w:after="0" w:line="240" w:lineRule="auto"/>
        <w:ind w:right="990"/>
        <w:outlineLvl w:val="8"/>
        <w:rPr>
          <w:rFonts w:ascii="Times New Roman" w:eastAsia="Times New Roman" w:hAnsi="Times New Roman" w:cs="Times New Roman"/>
          <w:sz w:val="28"/>
          <w:szCs w:val="28"/>
        </w:rPr>
      </w:pPr>
    </w:p>
    <w:p w:rsidR="00EA5103" w:rsidRPr="00EA5103" w:rsidRDefault="00EA5103" w:rsidP="00EA5103">
      <w:pPr>
        <w:keepNext/>
        <w:spacing w:after="0" w:line="240" w:lineRule="auto"/>
        <w:ind w:right="-1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68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7B4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80B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й.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C680B">
        <w:rPr>
          <w:rFonts w:ascii="Times New Roman" w:eastAsia="Times New Roman" w:hAnsi="Times New Roman" w:cs="Times New Roman"/>
          <w:sz w:val="28"/>
          <w:szCs w:val="28"/>
        </w:rPr>
        <w:t>№ 85</w:t>
      </w:r>
      <w:r w:rsidRPr="00EA51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6EC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A510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EC68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7B4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80B"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103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EA5103" w:rsidRPr="00EA5103" w:rsidRDefault="00EA5103" w:rsidP="00EA5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103" w:rsidRPr="00EA5103" w:rsidRDefault="00EA5103" w:rsidP="00EA5103">
      <w:pPr>
        <w:tabs>
          <w:tab w:val="left" w:pos="255"/>
          <w:tab w:val="center" w:pos="53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E53" w:rsidRPr="003D33FA" w:rsidRDefault="00E21E53" w:rsidP="00944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F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исполнения бюджета по расходам и источникам финансирования дефицита бюджета </w:t>
      </w:r>
      <w:r w:rsidR="00C00DFE" w:rsidRPr="003D33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956A2">
        <w:rPr>
          <w:rFonts w:ascii="Times New Roman" w:hAnsi="Times New Roman" w:cs="Times New Roman"/>
          <w:b/>
          <w:sz w:val="28"/>
          <w:szCs w:val="28"/>
        </w:rPr>
        <w:t>Большесухоязовский</w:t>
      </w:r>
      <w:r w:rsidR="003D33FA" w:rsidRPr="003D33F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C00DFE" w:rsidRPr="003D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F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F9766B" w:rsidRPr="003D33FA">
        <w:rPr>
          <w:rFonts w:ascii="Times New Roman" w:hAnsi="Times New Roman" w:cs="Times New Roman"/>
          <w:b/>
          <w:sz w:val="28"/>
          <w:szCs w:val="28"/>
        </w:rPr>
        <w:t xml:space="preserve">Мишкинский </w:t>
      </w:r>
      <w:r w:rsidRPr="003D33FA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E21E53" w:rsidRDefault="00E21E53" w:rsidP="00E2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1E53" w:rsidRPr="00086BFE" w:rsidRDefault="00E21E53" w:rsidP="00EA510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BF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86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219</w:t>
        </w:r>
      </w:hyperlink>
      <w:r w:rsidRPr="00086BF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86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219.2</w:t>
        </w:r>
      </w:hyperlink>
      <w:r w:rsidRPr="00086B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08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бюджетном процессе в сельском поселении </w:t>
      </w:r>
      <w:r w:rsidR="003956A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Большесухоязовский</w:t>
      </w:r>
      <w:r w:rsidRPr="0008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сельсовет муниципального района </w:t>
      </w:r>
      <w:r w:rsidR="00F9766B" w:rsidRPr="0008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Мишкинский </w:t>
      </w:r>
      <w:r w:rsidRPr="0008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</w:t>
      </w:r>
      <w:r w:rsidR="00EA5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ртостан  </w:t>
      </w:r>
      <w:proofErr w:type="gramStart"/>
      <w:r w:rsidR="00EA510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EA5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ю</w:t>
      </w:r>
      <w:r w:rsidRPr="00086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</w:t>
      </w:r>
    </w:p>
    <w:p w:rsidR="00E21E53" w:rsidRPr="00086BFE" w:rsidRDefault="00E21E53" w:rsidP="00EA5103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086BF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9" w:anchor="P33" w:history="1">
        <w:r w:rsidRPr="00086BF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086BFE">
        <w:rPr>
          <w:rFonts w:ascii="Times New Roman" w:hAnsi="Times New Roman" w:cs="Times New Roman"/>
          <w:sz w:val="28"/>
          <w:szCs w:val="28"/>
        </w:rPr>
        <w:t xml:space="preserve"> исполнения бюджета по расходам и источникам финансирования дефицита бюджета 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="003D33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86B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9766B" w:rsidRPr="00086BFE">
        <w:rPr>
          <w:rFonts w:ascii="Times New Roman" w:hAnsi="Times New Roman" w:cs="Times New Roman"/>
          <w:sz w:val="28"/>
          <w:szCs w:val="28"/>
        </w:rPr>
        <w:t xml:space="preserve">Мишкинский </w:t>
      </w:r>
      <w:r w:rsidRPr="00086BFE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Башкортостан.</w:t>
      </w:r>
    </w:p>
    <w:p w:rsidR="00EA5103" w:rsidRDefault="00EA5103" w:rsidP="00EA5103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EA5103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Pr="00EA510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Мишкинский район Республики Башкортостан https://</w:t>
      </w:r>
      <w:proofErr w:type="spellStart"/>
      <w:r w:rsidR="003956A2">
        <w:rPr>
          <w:rFonts w:ascii="Times New Roman" w:hAnsi="Times New Roman" w:cs="Times New Roman"/>
          <w:sz w:val="28"/>
          <w:szCs w:val="28"/>
          <w:lang w:val="en-US"/>
        </w:rPr>
        <w:t>suhoyz</w:t>
      </w:r>
      <w:proofErr w:type="spellEnd"/>
      <w:r w:rsidRPr="00EA5103">
        <w:rPr>
          <w:rFonts w:ascii="Times New Roman" w:hAnsi="Times New Roman" w:cs="Times New Roman"/>
          <w:sz w:val="28"/>
          <w:szCs w:val="28"/>
        </w:rPr>
        <w:t>.mishkan.ru/.</w:t>
      </w:r>
    </w:p>
    <w:p w:rsidR="00E21E53" w:rsidRPr="00086BFE" w:rsidRDefault="00E21E53" w:rsidP="00EA5103">
      <w:pPr>
        <w:pStyle w:val="ConsPlusNormal"/>
        <w:numPr>
          <w:ilvl w:val="0"/>
          <w:numId w:val="1"/>
        </w:numPr>
        <w:tabs>
          <w:tab w:val="left" w:pos="1134"/>
        </w:tabs>
        <w:spacing w:line="276" w:lineRule="auto"/>
        <w:ind w:left="0" w:firstLine="67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BFE">
        <w:rPr>
          <w:rFonts w:ascii="Times New Roman" w:hAnsi="Times New Roman" w:cs="Times New Roman"/>
          <w:sz w:val="28"/>
          <w:szCs w:val="28"/>
        </w:rPr>
        <w:t>Конт</w:t>
      </w:r>
      <w:r w:rsidR="0065432B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65432B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086BFE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21E53" w:rsidRDefault="00E21E53" w:rsidP="00E21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Default="00E21E53" w:rsidP="00E21E53">
      <w:pPr>
        <w:tabs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Default="00EA5103" w:rsidP="00EA5103">
      <w:pPr>
        <w:tabs>
          <w:tab w:val="center" w:pos="51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766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</w:t>
      </w:r>
      <w:r w:rsidR="006979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56A2">
        <w:rPr>
          <w:rFonts w:ascii="Times New Roman" w:hAnsi="Times New Roman" w:cs="Times New Roman"/>
          <w:sz w:val="28"/>
          <w:szCs w:val="28"/>
        </w:rPr>
        <w:t>С.Г.</w:t>
      </w:r>
      <w:r w:rsidR="00305924">
        <w:rPr>
          <w:rFonts w:ascii="Times New Roman" w:hAnsi="Times New Roman" w:cs="Times New Roman"/>
          <w:sz w:val="28"/>
          <w:szCs w:val="28"/>
        </w:rPr>
        <w:t xml:space="preserve"> </w:t>
      </w:r>
      <w:r w:rsidR="003956A2">
        <w:rPr>
          <w:rFonts w:ascii="Times New Roman" w:hAnsi="Times New Roman" w:cs="Times New Roman"/>
          <w:sz w:val="28"/>
          <w:szCs w:val="28"/>
        </w:rPr>
        <w:t>Сергеев</w:t>
      </w:r>
      <w:r w:rsidR="00697996">
        <w:rPr>
          <w:rFonts w:ascii="Times New Roman" w:hAnsi="Times New Roman" w:cs="Times New Roman"/>
          <w:sz w:val="28"/>
          <w:szCs w:val="28"/>
        </w:rPr>
        <w:t xml:space="preserve">     </w:t>
      </w:r>
      <w:r w:rsidR="00F976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766B" w:rsidRDefault="00F9766B" w:rsidP="009444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766B" w:rsidRDefault="00F9766B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299F" w:rsidRDefault="0096299F" w:rsidP="00E21E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21E53" w:rsidRDefault="00E21E53" w:rsidP="00086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6BFE" w:rsidRPr="00086BFE" w:rsidRDefault="0094440E" w:rsidP="0094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86BFE" w:rsidRPr="00086BF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BFE" w:rsidRPr="00086BFE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086BFE" w:rsidRPr="00086BFE" w:rsidRDefault="00086BFE" w:rsidP="009444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BFE">
        <w:rPr>
          <w:rFonts w:ascii="Times New Roman" w:hAnsi="Times New Roman" w:cs="Times New Roman"/>
          <w:sz w:val="28"/>
          <w:szCs w:val="28"/>
        </w:rPr>
        <w:t>администрации  сельского поселения</w:t>
      </w:r>
    </w:p>
    <w:p w:rsidR="00086BFE" w:rsidRPr="00086BFE" w:rsidRDefault="0094440E" w:rsidP="0094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956A2" w:rsidRPr="00EC68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="003D33F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86BFE" w:rsidRPr="00086BFE" w:rsidRDefault="0094440E" w:rsidP="0094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86BFE" w:rsidRPr="00086BF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86BFE" w:rsidRPr="00086BFE" w:rsidRDefault="0094440E" w:rsidP="0094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86BFE" w:rsidRPr="00086BFE">
        <w:rPr>
          <w:rFonts w:ascii="Times New Roman" w:hAnsi="Times New Roman" w:cs="Times New Roman"/>
          <w:sz w:val="28"/>
          <w:szCs w:val="28"/>
        </w:rPr>
        <w:t>Мишкинский район</w:t>
      </w:r>
    </w:p>
    <w:p w:rsidR="00086BFE" w:rsidRPr="00086BFE" w:rsidRDefault="0094440E" w:rsidP="00944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86BFE" w:rsidRPr="00086BFE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1E53" w:rsidRPr="00086BFE" w:rsidRDefault="0094440E" w:rsidP="0094440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86E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3E41">
        <w:rPr>
          <w:rFonts w:ascii="Times New Roman" w:hAnsi="Times New Roman" w:cs="Times New Roman"/>
          <w:sz w:val="28"/>
          <w:szCs w:val="28"/>
        </w:rPr>
        <w:t xml:space="preserve">   от </w:t>
      </w:r>
      <w:r w:rsidR="00C86EC4">
        <w:rPr>
          <w:rFonts w:ascii="Times New Roman" w:hAnsi="Times New Roman" w:cs="Times New Roman"/>
          <w:sz w:val="28"/>
          <w:szCs w:val="28"/>
        </w:rPr>
        <w:t>«</w:t>
      </w:r>
      <w:r w:rsidR="00B07547">
        <w:rPr>
          <w:rFonts w:ascii="Times New Roman" w:hAnsi="Times New Roman" w:cs="Times New Roman"/>
          <w:sz w:val="28"/>
          <w:szCs w:val="28"/>
        </w:rPr>
        <w:t>23</w:t>
      </w:r>
      <w:r w:rsidR="00086BFE" w:rsidRPr="00086BFE">
        <w:rPr>
          <w:rFonts w:ascii="Times New Roman" w:hAnsi="Times New Roman" w:cs="Times New Roman"/>
          <w:sz w:val="28"/>
          <w:szCs w:val="28"/>
        </w:rPr>
        <w:t xml:space="preserve">» </w:t>
      </w:r>
      <w:r w:rsidR="00B07547">
        <w:rPr>
          <w:rFonts w:ascii="Times New Roman" w:hAnsi="Times New Roman" w:cs="Times New Roman"/>
          <w:sz w:val="28"/>
          <w:szCs w:val="28"/>
        </w:rPr>
        <w:t>ноября</w:t>
      </w:r>
      <w:r w:rsidR="00086BFE" w:rsidRPr="00086BFE">
        <w:rPr>
          <w:rFonts w:ascii="Times New Roman" w:hAnsi="Times New Roman" w:cs="Times New Roman"/>
          <w:sz w:val="28"/>
          <w:szCs w:val="28"/>
        </w:rPr>
        <w:t xml:space="preserve"> 2022 года  № </w:t>
      </w:r>
      <w:r w:rsidR="00B07547">
        <w:rPr>
          <w:rFonts w:ascii="Times New Roman" w:hAnsi="Times New Roman" w:cs="Times New Roman"/>
          <w:sz w:val="28"/>
          <w:szCs w:val="28"/>
        </w:rPr>
        <w:t>85</w:t>
      </w:r>
      <w:bookmarkStart w:id="0" w:name="_GoBack"/>
      <w:bookmarkEnd w:id="0"/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E53" w:rsidRDefault="00E21E53" w:rsidP="00F9766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E53" w:rsidRPr="00375774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774">
        <w:rPr>
          <w:rFonts w:ascii="Times New Roman" w:hAnsi="Times New Roman" w:cs="Times New Roman"/>
          <w:sz w:val="28"/>
          <w:szCs w:val="28"/>
        </w:rPr>
        <w:t>ПОРЯДОК</w:t>
      </w:r>
    </w:p>
    <w:p w:rsidR="00E21E53" w:rsidRPr="00375774" w:rsidRDefault="00E21E53" w:rsidP="00086BF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774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proofErr w:type="gramStart"/>
      <w:r w:rsidRPr="003757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5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774">
        <w:rPr>
          <w:rFonts w:ascii="Times New Roman" w:hAnsi="Times New Roman" w:cs="Times New Roman"/>
          <w:sz w:val="28"/>
          <w:szCs w:val="28"/>
        </w:rPr>
        <w:t>расходами</w:t>
      </w:r>
      <w:proofErr w:type="gramEnd"/>
      <w:r w:rsidRPr="00375774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 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Pr="00375774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</w:t>
      </w:r>
      <w:r w:rsidR="00F9766B" w:rsidRPr="00375774">
        <w:rPr>
          <w:rFonts w:ascii="Times New Roman" w:hAnsi="Times New Roman" w:cs="Times New Roman"/>
          <w:sz w:val="28"/>
          <w:szCs w:val="28"/>
        </w:rPr>
        <w:t xml:space="preserve">Мишкинский  район </w:t>
      </w:r>
      <w:r w:rsidRPr="0037577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1E53" w:rsidRPr="00375774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E53" w:rsidRPr="00D51EC3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1EC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10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219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219.2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– БК РФ), </w:t>
      </w:r>
      <w:r w:rsidRPr="00F97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бюджетном процессе в сельском поселении </w:t>
      </w:r>
      <w:r w:rsidR="003956A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Большесухоязовский</w:t>
      </w:r>
      <w:r w:rsidR="00654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F9766B" w:rsidRPr="00F97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Мишкинский </w:t>
      </w:r>
      <w:r w:rsidRPr="00F97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(далее – бюджет)</w:t>
      </w:r>
      <w:r w:rsidRPr="00F9766B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бюджета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по расходам и выплатам по источникам финансирования дефицита бюджета.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2. Исполнение бюджета по расходам</w:t>
      </w:r>
      <w:r w:rsidR="00C86EC4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и выплатам по источникам финансирования дефицита бюджета предусматривает:</w:t>
      </w:r>
    </w:p>
    <w:p w:rsidR="00E21E53" w:rsidRPr="00F9766B" w:rsidRDefault="004E1D14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 получателями средств бюджета</w:t>
      </w:r>
      <w:r w:rsidR="0065432B">
        <w:rPr>
          <w:rFonts w:ascii="Times New Roman" w:hAnsi="Times New Roman" w:cs="Times New Roman"/>
          <w:sz w:val="28"/>
          <w:szCs w:val="28"/>
        </w:rPr>
        <w:t xml:space="preserve"> </w:t>
      </w:r>
      <w:r w:rsidR="00E21E53" w:rsidRPr="00F9766B">
        <w:rPr>
          <w:rFonts w:ascii="Times New Roman" w:hAnsi="Times New Roman" w:cs="Times New Roman"/>
          <w:sz w:val="28"/>
          <w:szCs w:val="28"/>
        </w:rPr>
        <w:t>(далее – получатели средств) в пределах доведенных лимитов бюджетных обязательств, администраторами источников финансирования дефицита бюджета</w:t>
      </w:r>
      <w:r w:rsidR="00C86EC4">
        <w:rPr>
          <w:rFonts w:ascii="Times New Roman" w:hAnsi="Times New Roman" w:cs="Times New Roman"/>
          <w:sz w:val="28"/>
          <w:szCs w:val="28"/>
        </w:rPr>
        <w:t xml:space="preserve"> </w:t>
      </w:r>
      <w:r w:rsidR="00E21E53" w:rsidRPr="00F9766B">
        <w:rPr>
          <w:rFonts w:ascii="Times New Roman" w:hAnsi="Times New Roman" w:cs="Times New Roman"/>
          <w:sz w:val="28"/>
          <w:szCs w:val="28"/>
        </w:rPr>
        <w:t>(далее – администраторы) – в пределах доведенных бюджетных ассигнований по источникам финансирования дефицита бюджета</w:t>
      </w:r>
      <w:r w:rsidR="00C86EC4">
        <w:rPr>
          <w:rFonts w:ascii="Times New Roman" w:hAnsi="Times New Roman" w:cs="Times New Roman"/>
          <w:sz w:val="28"/>
          <w:szCs w:val="28"/>
        </w:rPr>
        <w:t xml:space="preserve"> </w:t>
      </w:r>
      <w:r w:rsidR="00E21E53" w:rsidRPr="00F9766B">
        <w:rPr>
          <w:rFonts w:ascii="Times New Roman" w:hAnsi="Times New Roman" w:cs="Times New Roman"/>
          <w:sz w:val="28"/>
          <w:szCs w:val="28"/>
        </w:rPr>
        <w:t>(далее – средства бюджета);</w:t>
      </w:r>
    </w:p>
    <w:p w:rsidR="00E21E53" w:rsidRPr="00F9766B" w:rsidRDefault="004E1D14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подтверждение получателями средств и администраторами (далее вместе – клиенты) денежных обязательств, подлежащих оплате за счет средств бюджета;</w:t>
      </w:r>
    </w:p>
    <w:p w:rsidR="00E21E53" w:rsidRPr="00F9766B" w:rsidRDefault="004E1D14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санкционирование Администрацией сельского поселения (далее</w:t>
      </w:r>
      <w:r w:rsidR="00D51EC3">
        <w:rPr>
          <w:rFonts w:ascii="Times New Roman" w:hAnsi="Times New Roman" w:cs="Times New Roman"/>
          <w:sz w:val="28"/>
          <w:szCs w:val="28"/>
        </w:rPr>
        <w:t xml:space="preserve"> -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 Администрация) оплаты денежных обязатель</w:t>
      </w:r>
      <w:proofErr w:type="gramStart"/>
      <w:r w:rsidR="00E21E53" w:rsidRPr="00F9766B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="00E21E53" w:rsidRPr="00F9766B">
        <w:rPr>
          <w:rFonts w:ascii="Times New Roman" w:hAnsi="Times New Roman" w:cs="Times New Roman"/>
          <w:sz w:val="28"/>
          <w:szCs w:val="28"/>
        </w:rPr>
        <w:t>иентов, подлежащих оплате за счет средств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="00E21E53" w:rsidRPr="00F9766B">
        <w:rPr>
          <w:rFonts w:ascii="Times New Roman" w:hAnsi="Times New Roman" w:cs="Times New Roman"/>
          <w:sz w:val="28"/>
          <w:szCs w:val="28"/>
        </w:rPr>
        <w:t>бюджета;</w:t>
      </w:r>
    </w:p>
    <w:p w:rsidR="00E21E53" w:rsidRPr="00F9766B" w:rsidRDefault="004E1D14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</w:t>
      </w:r>
      <w:proofErr w:type="gramStart"/>
      <w:r w:rsidR="00E21E53" w:rsidRPr="00F9766B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="00E21E53" w:rsidRPr="00F9766B">
        <w:rPr>
          <w:rFonts w:ascii="Times New Roman" w:hAnsi="Times New Roman" w:cs="Times New Roman"/>
          <w:sz w:val="28"/>
          <w:szCs w:val="28"/>
        </w:rPr>
        <w:t>иентов, подлежащих оплате за счет средств бюджета.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3. Казначейское обслуживание исполнения бюджета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осуществляется Управлением Федерального казначейства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по Республике Башкортостан (далее – УФК по Республике Башкортостан) по варианту с открытием лицевого счета бюджета финансовому органу.</w:t>
      </w:r>
    </w:p>
    <w:p w:rsidR="00E21E53" w:rsidRPr="00FB40D9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4. </w:t>
      </w:r>
      <w:r w:rsidRPr="00D51EC3">
        <w:rPr>
          <w:rFonts w:ascii="Times New Roman" w:hAnsi="Times New Roman" w:cs="Times New Roman"/>
          <w:sz w:val="28"/>
          <w:szCs w:val="28"/>
        </w:rPr>
        <w:t>Для осуществления и отражения операций по исполнению бюджета</w:t>
      </w:r>
      <w:r w:rsidR="00375774" w:rsidRPr="00D51EC3">
        <w:rPr>
          <w:rFonts w:ascii="Times New Roman" w:hAnsi="Times New Roman" w:cs="Times New Roman"/>
          <w:sz w:val="28"/>
          <w:szCs w:val="28"/>
        </w:rPr>
        <w:t xml:space="preserve"> </w:t>
      </w:r>
      <w:r w:rsidRPr="00D51EC3">
        <w:rPr>
          <w:rFonts w:ascii="Times New Roman" w:hAnsi="Times New Roman" w:cs="Times New Roman"/>
          <w:sz w:val="28"/>
          <w:szCs w:val="28"/>
        </w:rPr>
        <w:t>Администрации</w:t>
      </w:r>
      <w:r w:rsidR="00375774" w:rsidRPr="00D51EC3">
        <w:rPr>
          <w:rFonts w:ascii="Times New Roman" w:hAnsi="Times New Roman" w:cs="Times New Roman"/>
          <w:sz w:val="28"/>
          <w:szCs w:val="28"/>
        </w:rPr>
        <w:t xml:space="preserve"> </w:t>
      </w:r>
      <w:r w:rsidRPr="00D51EC3">
        <w:rPr>
          <w:rFonts w:ascii="Times New Roman" w:hAnsi="Times New Roman" w:cs="Times New Roman"/>
          <w:sz w:val="28"/>
          <w:szCs w:val="28"/>
        </w:rPr>
        <w:t>в УФК по Республике Башкортостан открывается казначейский счет по коду вида 03231 «средства местных бюджетов».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lastRenderedPageBreak/>
        <w:t>II. Принятие клиентами бюджетных обязательств, подлежащих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t xml:space="preserve">исполнению за счет средств бюджета муниципального района </w:t>
      </w:r>
      <w:r w:rsidR="00F9766B" w:rsidRPr="00F9766B">
        <w:rPr>
          <w:rFonts w:ascii="Times New Roman" w:hAnsi="Times New Roman" w:cs="Times New Roman"/>
          <w:b/>
          <w:sz w:val="28"/>
          <w:szCs w:val="28"/>
        </w:rPr>
        <w:t xml:space="preserve">Мишкинский </w:t>
      </w:r>
      <w:r w:rsidRPr="00F9766B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5. Клиент принимает бюджетные обязательства, подлежащие исполнению за счет средств бюджета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6. Принятие бюджетных обязательств осуществляется клиентом </w:t>
      </w:r>
      <w:r w:rsidRPr="00F9766B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доведенных до него лимитов бюджетных обязательств и бюджетных ассигнований.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7. Заключение и оплата клиентом муниципальных контрактов, иных договоров, подлежащих исполнению за счет средств бюджета, производятся в пределах доведенных ему по кодам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классификации расходов бюджета лимитов бюджетных обязательств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и по кодам классификации источников финансирования дефицитов бюджета бюджетных ассигнований, и с учетом принятых и неисполненных обязательств.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При уменьшении клиенту главным распорядителем (распорядителем) бюджетных средств ранее доведенных бюджетных ассигнований, лимитов бюджетных обязательств исполнение заключенных муниципальных контрактов, иных договоров осуществляется в соответствии с требованиями </w:t>
      </w:r>
      <w:hyperlink r:id="rId12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6 статьи 161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t>III. Подтверждение клиентами денежных обязательств,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t>подлежащих оплате за счет средств бюджета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8. Клиент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– Распоряжение) и иными документами, необходимыми для санкционирования их оплаты.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9. Оформление Распоряжений и иных документов, представляемых клиентами в Администрацию для санкционирования оплаты денежных обязательств, осуществляется в соответствии с требованиями </w:t>
      </w:r>
      <w:hyperlink r:id="rId13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БК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Администрации.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10. При исполнении бюджета информационный обмен между клиентами и Администрацией осуществляется в электронной форме с применением средств электронной подписи (далее – в электронной форме)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Если у клиента или Администрации отсутствует техническая возможность информационного обмена в электронной форме, обмен информацией между </w:t>
      </w:r>
      <w:r w:rsidRPr="00F9766B">
        <w:rPr>
          <w:rFonts w:ascii="Times New Roman" w:hAnsi="Times New Roman" w:cs="Times New Roman"/>
          <w:sz w:val="28"/>
          <w:szCs w:val="28"/>
        </w:rPr>
        <w:lastRenderedPageBreak/>
        <w:t>ними осуществляется с применением документооборота на бумажных носителях с одновременным представлением документов на машинном носителе (далее – на бумажном носителе).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11. Документооборот при исполнении бюджета,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t>IV. Санкционирование оплаты денежных обязатель</w:t>
      </w:r>
      <w:proofErr w:type="gramStart"/>
      <w:r w:rsidRPr="00F9766B">
        <w:rPr>
          <w:rFonts w:ascii="Times New Roman" w:hAnsi="Times New Roman" w:cs="Times New Roman"/>
          <w:b/>
          <w:sz w:val="28"/>
          <w:szCs w:val="28"/>
        </w:rPr>
        <w:t>ств кл</w:t>
      </w:r>
      <w:proofErr w:type="gramEnd"/>
      <w:r w:rsidRPr="00F9766B">
        <w:rPr>
          <w:rFonts w:ascii="Times New Roman" w:hAnsi="Times New Roman" w:cs="Times New Roman"/>
          <w:b/>
          <w:sz w:val="28"/>
          <w:szCs w:val="28"/>
        </w:rPr>
        <w:t>иентов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12. Администрация осуществляет постановку на учет бюджетных </w:t>
      </w:r>
      <w:r w:rsidRPr="00F9766B">
        <w:rPr>
          <w:rFonts w:ascii="Times New Roman" w:hAnsi="Times New Roman" w:cs="Times New Roman"/>
          <w:sz w:val="28"/>
          <w:szCs w:val="28"/>
        </w:rPr>
        <w:br/>
        <w:t xml:space="preserve">и денежных обязательств в соответствии с </w:t>
      </w:r>
      <w:hyperlink r:id="rId14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учета бюджетных </w:t>
      </w:r>
      <w:r w:rsidRPr="00F9766B">
        <w:rPr>
          <w:rFonts w:ascii="Times New Roman" w:hAnsi="Times New Roman" w:cs="Times New Roman"/>
          <w:sz w:val="28"/>
          <w:szCs w:val="28"/>
        </w:rPr>
        <w:br/>
        <w:t>и денежных обязательств получателей средств бюджета.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клиенты представляют </w:t>
      </w:r>
      <w:r w:rsidRPr="00F9766B">
        <w:rPr>
          <w:rFonts w:ascii="Times New Roman" w:hAnsi="Times New Roman" w:cs="Times New Roman"/>
          <w:sz w:val="28"/>
          <w:szCs w:val="28"/>
        </w:rPr>
        <w:br/>
        <w:t>в Администрацию Распоряжение, реквизиты которого предусмотрены приложением к настоящему Порядку по форме, установленной Положением Центрального банка Российской Федерации от 19 июня 2012 года № 383-П</w:t>
      </w:r>
      <w:r w:rsidR="00D51EC3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«О правилах осуществления перевода денежных средств» с учетом требований, установленных Положением Центрального банка Российской Федерации от 06 октября 2020 года № 735-П «О ведении Банком России и кредитными организациями (филиалами) банковских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счетов территориальных органов Федерального казначейства».</w:t>
      </w:r>
    </w:p>
    <w:p w:rsidR="00E21E53" w:rsidRPr="00F9766B" w:rsidRDefault="00415F72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принимает р</w:t>
      </w:r>
      <w:r w:rsidR="00E21E53" w:rsidRPr="00F9766B">
        <w:rPr>
          <w:rFonts w:ascii="Times New Roman" w:hAnsi="Times New Roman" w:cs="Times New Roman"/>
          <w:sz w:val="28"/>
          <w:szCs w:val="28"/>
        </w:rPr>
        <w:t>аспоряжен</w:t>
      </w:r>
      <w:r w:rsidR="00F9766B">
        <w:rPr>
          <w:rFonts w:ascii="Times New Roman" w:hAnsi="Times New Roman" w:cs="Times New Roman"/>
          <w:sz w:val="28"/>
          <w:szCs w:val="28"/>
        </w:rPr>
        <w:t xml:space="preserve">ие к исполнению или отказывает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в принятии к исполнению после проведения его проверки и документов, необходимых для оплаты денежных обязательств клиентов в соответствии </w:t>
      </w:r>
      <w:r w:rsidR="00E21E53" w:rsidRPr="00F9766B">
        <w:rPr>
          <w:rFonts w:ascii="Times New Roman" w:hAnsi="Times New Roman" w:cs="Times New Roman"/>
          <w:sz w:val="28"/>
          <w:szCs w:val="28"/>
        </w:rPr>
        <w:br/>
        <w:t xml:space="preserve">с требованиями, установленными </w:t>
      </w:r>
      <w:hyperlink r:id="rId15" w:history="1">
        <w:r w:rsidR="00E21E53"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E21E53" w:rsidRPr="00F9766B">
        <w:rPr>
          <w:rFonts w:ascii="Times New Roman" w:hAnsi="Times New Roman" w:cs="Times New Roman"/>
          <w:sz w:val="28"/>
          <w:szCs w:val="28"/>
        </w:rPr>
        <w:t xml:space="preserve"> санкционирования </w:t>
      </w:r>
      <w:proofErr w:type="gramStart"/>
      <w:r w:rsidR="00E21E53" w:rsidRPr="00F9766B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</w:t>
      </w:r>
      <w:proofErr w:type="gramEnd"/>
      <w:r w:rsidR="00E21E53" w:rsidRPr="00F9766B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бюджета, установленным Администрацией</w:t>
      </w:r>
      <w:r w:rsidR="0065432B">
        <w:rPr>
          <w:rFonts w:ascii="Times New Roman" w:hAnsi="Times New Roman" w:cs="Times New Roman"/>
          <w:sz w:val="28"/>
          <w:szCs w:val="28"/>
        </w:rPr>
        <w:t xml:space="preserve"> </w:t>
      </w:r>
      <w:r w:rsidR="00E21E53" w:rsidRPr="00F9766B">
        <w:rPr>
          <w:rFonts w:ascii="Times New Roman" w:hAnsi="Times New Roman" w:cs="Times New Roman"/>
          <w:sz w:val="28"/>
          <w:szCs w:val="28"/>
        </w:rPr>
        <w:t>(далее – Порядок санкционирования).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14. Администрация при постановке на учет бюджетных и денежных обязательств, а также при санкционировании оплаты денежных обязательств осуществляют контроль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>:</w:t>
      </w:r>
    </w:p>
    <w:p w:rsidR="00E21E53" w:rsidRPr="00F9766B" w:rsidRDefault="00D51EC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е превышением бюджетных обязательств над соответствующими лимитами бюджетных обязательств или бюджетными ассигнованиями, доведенными до клиента, а также соответствием информации о бюджетном обязательстве кодам классификации расходов бюджета 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="003D33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9766B" w:rsidRPr="00F9766B">
        <w:rPr>
          <w:rFonts w:ascii="Times New Roman" w:hAnsi="Times New Roman" w:cs="Times New Roman"/>
          <w:sz w:val="28"/>
          <w:szCs w:val="28"/>
        </w:rPr>
        <w:t xml:space="preserve">Мишкинский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и кодам </w:t>
      </w:r>
      <w:proofErr w:type="gramStart"/>
      <w:r w:rsidR="00E21E53" w:rsidRPr="00F9766B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21E53" w:rsidRPr="00F9766B">
        <w:rPr>
          <w:rFonts w:ascii="Times New Roman" w:hAnsi="Times New Roman" w:cs="Times New Roman"/>
          <w:sz w:val="28"/>
          <w:szCs w:val="28"/>
        </w:rPr>
        <w:t>;</w:t>
      </w:r>
    </w:p>
    <w:p w:rsidR="00E21E53" w:rsidRPr="00F9766B" w:rsidRDefault="00D51EC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соответствием информации о денежном обязательстве информации </w:t>
      </w:r>
      <w:r w:rsidR="00E21E53" w:rsidRPr="00F9766B">
        <w:rPr>
          <w:rFonts w:ascii="Times New Roman" w:hAnsi="Times New Roman" w:cs="Times New Roman"/>
          <w:sz w:val="28"/>
          <w:szCs w:val="28"/>
        </w:rPr>
        <w:br/>
        <w:t>о поставленном на учет соответствующем бюджетном обязательстве;</w:t>
      </w:r>
    </w:p>
    <w:p w:rsidR="00E21E53" w:rsidRPr="00F9766B" w:rsidRDefault="00D51EC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z w:val="28"/>
          <w:szCs w:val="28"/>
        </w:rPr>
        <w:t>ствием информации, указанной в р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аспоряжении информации </w:t>
      </w:r>
      <w:r w:rsidR="00E21E53" w:rsidRPr="00F9766B">
        <w:rPr>
          <w:rFonts w:ascii="Times New Roman" w:hAnsi="Times New Roman" w:cs="Times New Roman"/>
          <w:sz w:val="28"/>
          <w:szCs w:val="28"/>
        </w:rPr>
        <w:br/>
        <w:t>о денежном обязательстве;</w:t>
      </w:r>
    </w:p>
    <w:p w:rsidR="00E21E53" w:rsidRPr="00F9766B" w:rsidRDefault="00D51EC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1E53" w:rsidRPr="00F9766B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если бюджетное обязательство возникло на основании муниципального контракта, дополнительно осуществляется контроль </w:t>
      </w:r>
      <w:r w:rsidRPr="00F9766B">
        <w:rPr>
          <w:rFonts w:ascii="Times New Roman" w:hAnsi="Times New Roman" w:cs="Times New Roman"/>
          <w:sz w:val="28"/>
          <w:szCs w:val="28"/>
        </w:rPr>
        <w:br/>
        <w:t xml:space="preserve">за соответствием сведений о муниципальном контракте в реестре контрактов, предусмотренном </w:t>
      </w:r>
      <w:hyperlink r:id="rId16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лимитов бюджетных обязательств. 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доведенных до получателя средств бюджетных ассигнований.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 xml:space="preserve"> доведенных до администратора бюджетных ассигнований.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</w:t>
      </w:r>
      <w:r w:rsidRPr="00F9766B">
        <w:rPr>
          <w:rFonts w:ascii="Times New Roman" w:hAnsi="Times New Roman" w:cs="Times New Roman"/>
          <w:sz w:val="28"/>
          <w:szCs w:val="28"/>
        </w:rPr>
        <w:br/>
        <w:t>в форме совершения разрешительной надписи (акцепта) после проверки наличия документов, предусмотренных Порядком санкционирования.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66B">
        <w:rPr>
          <w:rFonts w:ascii="Times New Roman" w:hAnsi="Times New Roman" w:cs="Times New Roman"/>
          <w:b/>
          <w:sz w:val="28"/>
          <w:szCs w:val="28"/>
        </w:rPr>
        <w:t>V. Подтверждение исполнения денежных обязатель</w:t>
      </w:r>
      <w:proofErr w:type="gramStart"/>
      <w:r w:rsidRPr="00F9766B">
        <w:rPr>
          <w:rFonts w:ascii="Times New Roman" w:hAnsi="Times New Roman" w:cs="Times New Roman"/>
          <w:b/>
          <w:sz w:val="28"/>
          <w:szCs w:val="28"/>
        </w:rPr>
        <w:t>ств кл</w:t>
      </w:r>
      <w:proofErr w:type="gramEnd"/>
      <w:r w:rsidRPr="00F9766B">
        <w:rPr>
          <w:rFonts w:ascii="Times New Roman" w:hAnsi="Times New Roman" w:cs="Times New Roman"/>
          <w:b/>
          <w:sz w:val="28"/>
          <w:szCs w:val="28"/>
        </w:rPr>
        <w:t>иентов, подлежащих оплате за счет средств бюджета</w:t>
      </w: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15. Подтверждение исполнения денежных обязательс</w:t>
      </w:r>
      <w:r w:rsidR="00415F72">
        <w:rPr>
          <w:rFonts w:ascii="Times New Roman" w:hAnsi="Times New Roman" w:cs="Times New Roman"/>
          <w:sz w:val="28"/>
          <w:szCs w:val="28"/>
        </w:rPr>
        <w:t>тв осуществляется на основании р</w:t>
      </w:r>
      <w:r w:rsidRPr="00F9766B">
        <w:rPr>
          <w:rFonts w:ascii="Times New Roman" w:hAnsi="Times New Roman" w:cs="Times New Roman"/>
          <w:sz w:val="28"/>
          <w:szCs w:val="28"/>
        </w:rPr>
        <w:t xml:space="preserve">аспоряжений, подтверждающих списание денежных средств </w:t>
      </w:r>
      <w:r w:rsidRPr="00F9766B">
        <w:rPr>
          <w:rFonts w:ascii="Times New Roman" w:hAnsi="Times New Roman" w:cs="Times New Roman"/>
          <w:sz w:val="28"/>
          <w:szCs w:val="28"/>
        </w:rPr>
        <w:br/>
        <w:t xml:space="preserve">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Pr="00F9766B">
        <w:rPr>
          <w:rFonts w:ascii="Times New Roman" w:hAnsi="Times New Roman" w:cs="Times New Roman"/>
          <w:sz w:val="28"/>
          <w:szCs w:val="28"/>
        </w:rPr>
        <w:t>неденежных</w:t>
      </w:r>
      <w:proofErr w:type="spellEnd"/>
      <w:r w:rsidRPr="00F9766B">
        <w:rPr>
          <w:rFonts w:ascii="Times New Roman" w:hAnsi="Times New Roman" w:cs="Times New Roman"/>
          <w:sz w:val="28"/>
          <w:szCs w:val="28"/>
        </w:rPr>
        <w:t xml:space="preserve"> операций по исполнению денежных обязательств получателей средств.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16. Подтверждение исполнения денежных обязатель</w:t>
      </w:r>
      <w:proofErr w:type="gramStart"/>
      <w:r w:rsidRPr="00F9766B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F9766B">
        <w:rPr>
          <w:rFonts w:ascii="Times New Roman" w:hAnsi="Times New Roman" w:cs="Times New Roman"/>
          <w:sz w:val="28"/>
          <w:szCs w:val="28"/>
        </w:rPr>
        <w:t>иентов осуществляется Администрацией путем выдачи клиенту выписки из его лицевого счета с приложенными к ней документами, служащими основанием для отражения операций на лицевом счете клиента с отметкой Администрации, подтверждающей списание денежных средств в пользу физических или юридических лиц, бюджетов бюджетной системы Российской Федерации.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17. Оформление и выдача клиентам выписок из их лицевых счетов осуществляются Администрацией в соответствии с </w:t>
      </w:r>
      <w:hyperlink r:id="rId17" w:history="1">
        <w:r w:rsidRPr="00F976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F9766B">
        <w:rPr>
          <w:rFonts w:ascii="Times New Roman" w:hAnsi="Times New Roman" w:cs="Times New Roman"/>
          <w:sz w:val="28"/>
          <w:szCs w:val="28"/>
        </w:rPr>
        <w:t xml:space="preserve"> открытия </w:t>
      </w:r>
      <w:r w:rsidRPr="00F9766B">
        <w:rPr>
          <w:rFonts w:ascii="Times New Roman" w:hAnsi="Times New Roman" w:cs="Times New Roman"/>
          <w:sz w:val="28"/>
          <w:szCs w:val="28"/>
        </w:rPr>
        <w:br/>
        <w:t>и ведения лицевых счетов.</w:t>
      </w:r>
    </w:p>
    <w:p w:rsidR="00E21E53" w:rsidRPr="00F9766B" w:rsidRDefault="00E21E53" w:rsidP="00E21E5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E53" w:rsidRPr="00F9766B" w:rsidRDefault="00E21E53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774" w:rsidRDefault="00E21E53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6299F" w:rsidRDefault="00E21E53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5F7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766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299F" w:rsidRDefault="0096299F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6B" w:rsidRDefault="00F9766B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E53" w:rsidRPr="00F9766B" w:rsidRDefault="00F9766B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9766B" w:rsidRDefault="00E21E53" w:rsidP="00F9766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к Порядку исполнения бюджета 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Pr="00F9766B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Pr="00F9766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9766B">
        <w:rPr>
          <w:rFonts w:ascii="Times New Roman" w:hAnsi="Times New Roman" w:cs="Times New Roman"/>
          <w:sz w:val="28"/>
          <w:szCs w:val="28"/>
        </w:rPr>
        <w:t xml:space="preserve"> </w:t>
      </w:r>
      <w:r w:rsidR="00F9766B" w:rsidRPr="00F9766B">
        <w:rPr>
          <w:rFonts w:ascii="Times New Roman" w:hAnsi="Times New Roman" w:cs="Times New Roman"/>
          <w:sz w:val="28"/>
          <w:szCs w:val="28"/>
        </w:rPr>
        <w:t xml:space="preserve">Мишкинский </w:t>
      </w:r>
      <w:r w:rsidRPr="00F9766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9766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F9766B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E21E53" w:rsidRPr="00F9766B" w:rsidRDefault="00E21E53" w:rsidP="00F9766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 xml:space="preserve">по расходам и источникам </w:t>
      </w:r>
    </w:p>
    <w:p w:rsidR="00F9766B" w:rsidRDefault="00F9766B" w:rsidP="00F9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9766B" w:rsidRDefault="00F9766B" w:rsidP="00F9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956A2">
        <w:rPr>
          <w:rFonts w:ascii="Times New Roman" w:hAnsi="Times New Roman" w:cs="Times New Roman"/>
          <w:sz w:val="28"/>
          <w:szCs w:val="28"/>
        </w:rPr>
        <w:t>Большесухоязовский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21E53" w:rsidRPr="00F9766B" w:rsidRDefault="00F9766B" w:rsidP="00F9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1E53" w:rsidRPr="00F9766B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</w:p>
    <w:p w:rsidR="00F9766B" w:rsidRDefault="00F9766B" w:rsidP="00F9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9766B">
        <w:rPr>
          <w:rFonts w:ascii="Times New Roman" w:hAnsi="Times New Roman" w:cs="Times New Roman"/>
          <w:sz w:val="28"/>
          <w:szCs w:val="28"/>
        </w:rPr>
        <w:t xml:space="preserve">Мишкинский </w:t>
      </w:r>
      <w:r w:rsidR="00E21E53" w:rsidRPr="00F9766B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21E53" w:rsidRPr="00F9766B" w:rsidRDefault="00F9766B" w:rsidP="00F9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21E53" w:rsidRPr="00F9766B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1E53" w:rsidRPr="00F9766B" w:rsidRDefault="00E21E53" w:rsidP="00F9766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415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766B">
        <w:rPr>
          <w:rFonts w:ascii="Times New Roman" w:hAnsi="Times New Roman" w:cs="Times New Roman"/>
          <w:sz w:val="28"/>
          <w:szCs w:val="28"/>
        </w:rPr>
        <w:t>Реквизиты</w:t>
      </w:r>
      <w:r w:rsidR="00415F72">
        <w:rPr>
          <w:rFonts w:ascii="Times New Roman" w:hAnsi="Times New Roman" w:cs="Times New Roman"/>
          <w:sz w:val="28"/>
          <w:szCs w:val="28"/>
        </w:rPr>
        <w:t xml:space="preserve"> </w:t>
      </w:r>
      <w:r w:rsidR="00F9766B">
        <w:rPr>
          <w:rFonts w:ascii="Times New Roman" w:hAnsi="Times New Roman" w:cs="Times New Roman"/>
          <w:sz w:val="28"/>
          <w:szCs w:val="28"/>
        </w:rPr>
        <w:t>р</w:t>
      </w:r>
      <w:r w:rsidRPr="00F9766B">
        <w:rPr>
          <w:rFonts w:ascii="Times New Roman" w:hAnsi="Times New Roman" w:cs="Times New Roman"/>
          <w:sz w:val="28"/>
          <w:szCs w:val="28"/>
        </w:rPr>
        <w:t xml:space="preserve">аспоряжения о совершении казначейского платежа </w:t>
      </w:r>
    </w:p>
    <w:p w:rsidR="00E21E53" w:rsidRPr="00F9766B" w:rsidRDefault="00E21E53" w:rsidP="00E21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jc w:val="center"/>
        <w:tblLook w:val="04A0" w:firstRow="1" w:lastRow="0" w:firstColumn="1" w:lastColumn="0" w:noHBand="0" w:noVBand="1"/>
      </w:tblPr>
      <w:tblGrid>
        <w:gridCol w:w="1418"/>
        <w:gridCol w:w="2446"/>
        <w:gridCol w:w="5918"/>
      </w:tblGrid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реквизита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Значение реквизита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распоряжения ПЛАТЕЖНОЕ ПОРУЧЕНИЕ 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распоряжения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Указываются в распоряжении день, месяц, год цифрами в формате ДД.ММ</w:t>
            </w:r>
            <w:proofErr w:type="gramStart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ГГГ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Сумма прописью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прописью в валюте, в которой должно быть осуществлено перечисление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в валюте Российской Федерации с точностью до двух знаков после запятой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плательщика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лицевого счета плательщика 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счета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счета, с которого осуществляется казначейский платеж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КПП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получателя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Банковский идентификационный код банка получателя средств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корреспондентского счета (субсчета)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КПП получателя средств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«0»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Очередность платежа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18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стоимость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начисления, уникальный идентификатор платежа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«0».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идентификатор платежа в соответствии с Положением Центрального банка Российской Федерации от 19 июня 2012 года № 383-П «О правилах осуществления перевода денежных средств».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«0»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 должен соответствовать номеру бюджетного обязательства, для исполнения которого составлено распоряжение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код бюджетной классификации (дополнительной классификации) плательщика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получателя средств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Вид документа-основания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вид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наименование документа, на основании которого осуществлен казначейский платеж.</w:t>
            </w:r>
            <w:proofErr w:type="gramEnd"/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«УИН»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  <w:proofErr w:type="gramEnd"/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«0»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Дата документа-основания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дата документа, на основании которого совершен казначейский платеж.</w:t>
            </w:r>
            <w:proofErr w:type="gramEnd"/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Допускается указание нескольких реквизитов в одном распоряжении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(краткое содержание)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</w:t>
            </w:r>
            <w:proofErr w:type="gramEnd"/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Статус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статус плательщика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«101»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код классификации доходов бюджетов в соответствии с действующей бюджетной классификацией, при этом все знаки кода одновременно не могут принимать значение ноль «0»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Код ОКТМО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9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классификатору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образований, к реквизиту «105»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Основание платежа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основание платежа в соответствии с требованиями нормативных правовых актов, принятых в соответствии с </w:t>
            </w:r>
            <w:hyperlink r:id="rId20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1 статьи 8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«106»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Налоговый период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налоговый период или код таможенного органа в соответствии с требованиями нормативных правовых актов, принятых в соответствии с </w:t>
            </w:r>
            <w:hyperlink r:id="rId21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1 статьи 8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«107»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 платежа в бюджетную систему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Идентификатор плательщика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номер документа-основания в соответствии с требованиями нормативных правовых актов, принятых в соответствии с </w:t>
            </w:r>
            <w:hyperlink r:id="rId22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1 статьи 8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№ 161-ФЗ «О национальной платежной системе», к реквизиту «108» платежного поручения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</w:p>
          <w:p w:rsidR="00E21E53" w:rsidRPr="00F9766B" w:rsidRDefault="00E21E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сведений о физическом лице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«108»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Дата документа-основания платежа в бюджетную систему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 w:rsidP="008D48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 в соответствии с требованиями нормативных правовых актов Министерства финансов Российской Федерации, устанавливаемых по согласованию с Центральным банком Российской Федерации, к реквизиту «109» платежного поручения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Код выплат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</w:t>
            </w:r>
            <w:hyperlink r:id="rId23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частями 5.5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4" w:history="1">
              <w:r w:rsidRPr="00F9766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5.6 статьи 30.5</w:t>
              </w:r>
            </w:hyperlink>
            <w:r w:rsidRPr="00F9766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161-ФЗ, указывается «1». В иных случаях значение реквизита не указывается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руководителя или уполномоченного им лица</w:t>
            </w:r>
          </w:p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руководителя (уполномоченного им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руководителя (уполномоченного лица), с указанием фамилии и инициалов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(уполномоченного им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руководителя (уполномоченного им лица)</w:t>
            </w:r>
            <w:r w:rsidR="008D4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плательщика согласно заявленным образцам в карточке образцов подписей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Должность главного бухгалтера (уполномоченного руководителем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главного бухгалтера (уполномоченного лица)</w:t>
            </w:r>
          </w:p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главного бухгалтера (уполномоченного руководителем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главного бухгалтера (уполномоченного лица) с указанием фамилии и инициалов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Подпись главного бухгалтера (уполномоченного руководителем лица)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главного бухгалтера (уполномоченного руководителем лица) плательщика согласно заявленным образцам в карточке образцов подписей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 работника, ответственного за правильность составления распоряжения</w:t>
            </w: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работника, ответственного за правильность составления распоряжения, с указанием фамилии и инициалов</w:t>
            </w:r>
          </w:p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E53" w:rsidRPr="00F9766B" w:rsidTr="00E21E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E53" w:rsidRPr="00F9766B" w:rsidRDefault="00E21E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Место для оттиска печати плательщика.</w:t>
            </w:r>
          </w:p>
          <w:p w:rsidR="00E21E53" w:rsidRPr="00F9766B" w:rsidRDefault="00E21E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66B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проставляется оттиск печати (при ее наличии)</w:t>
            </w:r>
          </w:p>
        </w:tc>
      </w:tr>
    </w:tbl>
    <w:p w:rsidR="00E21E53" w:rsidRPr="00F9766B" w:rsidRDefault="00E21E53" w:rsidP="00E21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1E53" w:rsidRPr="00F9766B" w:rsidRDefault="00E21E53" w:rsidP="00E2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753" w:rsidRPr="00F9766B" w:rsidRDefault="00417753">
      <w:pPr>
        <w:rPr>
          <w:rFonts w:ascii="Times New Roman" w:hAnsi="Times New Roman" w:cs="Times New Roman"/>
          <w:sz w:val="28"/>
          <w:szCs w:val="28"/>
        </w:rPr>
      </w:pPr>
    </w:p>
    <w:sectPr w:rsidR="00417753" w:rsidRPr="00F9766B" w:rsidSect="00EA5103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B7F"/>
    <w:multiLevelType w:val="hybridMultilevel"/>
    <w:tmpl w:val="154A0C38"/>
    <w:lvl w:ilvl="0" w:tplc="0436EDEC">
      <w:start w:val="1"/>
      <w:numFmt w:val="decimal"/>
      <w:lvlText w:val="%1."/>
      <w:lvlJc w:val="left"/>
      <w:pPr>
        <w:ind w:left="157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53"/>
    <w:rsid w:val="00086BFE"/>
    <w:rsid w:val="00305924"/>
    <w:rsid w:val="00375774"/>
    <w:rsid w:val="003767E4"/>
    <w:rsid w:val="003956A2"/>
    <w:rsid w:val="00395B56"/>
    <w:rsid w:val="003D33FA"/>
    <w:rsid w:val="00414644"/>
    <w:rsid w:val="00415F72"/>
    <w:rsid w:val="00417753"/>
    <w:rsid w:val="004E1D14"/>
    <w:rsid w:val="00653E74"/>
    <w:rsid w:val="0065432B"/>
    <w:rsid w:val="00663E41"/>
    <w:rsid w:val="00697996"/>
    <w:rsid w:val="00697AB2"/>
    <w:rsid w:val="008D4882"/>
    <w:rsid w:val="0094440E"/>
    <w:rsid w:val="0096299F"/>
    <w:rsid w:val="00B07547"/>
    <w:rsid w:val="00C00DFE"/>
    <w:rsid w:val="00C86EC4"/>
    <w:rsid w:val="00D37B46"/>
    <w:rsid w:val="00D51EC3"/>
    <w:rsid w:val="00E21E53"/>
    <w:rsid w:val="00EA5103"/>
    <w:rsid w:val="00EC680B"/>
    <w:rsid w:val="00F75C72"/>
    <w:rsid w:val="00F9766B"/>
    <w:rsid w:val="00FB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E53"/>
    <w:rPr>
      <w:color w:val="0000FF"/>
      <w:u w:val="single"/>
    </w:rPr>
  </w:style>
  <w:style w:type="paragraph" w:customStyle="1" w:styleId="ConsPlusNormal">
    <w:name w:val="ConsPlusNormal"/>
    <w:rsid w:val="00E2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2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E21E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F9766B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66B"/>
    <w:pPr>
      <w:widowControl w:val="0"/>
      <w:shd w:val="clear" w:color="auto" w:fill="FFFFFF"/>
      <w:spacing w:before="240" w:after="420" w:line="0" w:lineRule="atLeast"/>
      <w:jc w:val="center"/>
    </w:pPr>
    <w:rPr>
      <w:i/>
      <w:i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F9766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766B"/>
    <w:pPr>
      <w:widowControl w:val="0"/>
      <w:shd w:val="clear" w:color="auto" w:fill="FFFFFF"/>
      <w:spacing w:after="0" w:line="643" w:lineRule="exact"/>
      <w:jc w:val="center"/>
      <w:outlineLvl w:val="0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53E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E53"/>
    <w:rPr>
      <w:color w:val="0000FF"/>
      <w:u w:val="single"/>
    </w:rPr>
  </w:style>
  <w:style w:type="paragraph" w:customStyle="1" w:styleId="ConsPlusNormal">
    <w:name w:val="ConsPlusNormal"/>
    <w:rsid w:val="00E2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21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E21E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F9766B"/>
    <w:rPr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66B"/>
    <w:pPr>
      <w:widowControl w:val="0"/>
      <w:shd w:val="clear" w:color="auto" w:fill="FFFFFF"/>
      <w:spacing w:before="240" w:after="420" w:line="0" w:lineRule="atLeast"/>
      <w:jc w:val="center"/>
    </w:pPr>
    <w:rPr>
      <w:i/>
      <w:i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F9766B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9766B"/>
    <w:pPr>
      <w:widowControl w:val="0"/>
      <w:shd w:val="clear" w:color="auto" w:fill="FFFFFF"/>
      <w:spacing w:after="0" w:line="643" w:lineRule="exact"/>
      <w:jc w:val="center"/>
      <w:outlineLvl w:val="0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653E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6796F80FF2A42E560AB4A35D9C0867CE55F9614A139A139B56FEA2A365E485830033DF3B4005E378DE5B7EE87281C34C5617B56EC65FF" TargetMode="External"/><Relationship Id="rId13" Type="http://schemas.openxmlformats.org/officeDocument/2006/relationships/hyperlink" Target="consultantplus://offline/ref=32F95F895DFBA5F6BBA1CF937B973EBDB918A01E62FD1F6A79902ECECF015936E85C3DB5577BD3D0A09329BE5EUAjEN" TargetMode="External"/><Relationship Id="rId18" Type="http://schemas.openxmlformats.org/officeDocument/2006/relationships/hyperlink" Target="consultantplus://offline/ref=3F9F36B21DF6D8DD025CB37A5BFBF6FA4EA4D8EFFD6A9ABB03AA0E4E73CD8869476C837019F1B3E4B5AC831353CFD7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7" Type="http://schemas.openxmlformats.org/officeDocument/2006/relationships/hyperlink" Target="consultantplus://offline/ref=CD4D6796F80FF2A42E560AB4A35D9C0867CE55F9614A139A139B56FEA2A365E485830033DC324705E378DE5B7EE87281C34C5617B56EC65FF" TargetMode="External"/><Relationship Id="rId12" Type="http://schemas.openxmlformats.org/officeDocument/2006/relationships/hyperlink" Target="consultantplus://offline/ref=32F95F895DFBA5F6BBA1CF937B973EBDB918A01E62FD1F6A79902ECECF015936FA5C65B95478C9D9A8867FEF18FBBE3350E8912EFB4A5FEDU0j2N" TargetMode="External"/><Relationship Id="rId17" Type="http://schemas.openxmlformats.org/officeDocument/2006/relationships/hyperlink" Target="consultantplus://offline/ref=32F95F895DFBA5F6BBA1D19E6DFB61B4BA15FB1165FE1C3D23CC289990515F63BA1C63EC173FC0D0A08D2BBF59A5E76114A39D2DE5565EEF1C4C82C3UDj5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317BFCC0A7429112081B448A8C74CD813FD898CF731A7DB0296F048B78F2E2D871E7AB4957C9DA187DF8D26473C4BC487D39B52CA0E44Fe7J9I" TargetMode="External"/><Relationship Id="rId20" Type="http://schemas.openxmlformats.org/officeDocument/2006/relationships/hyperlink" Target="consultantplus://offline/ref=3F9F36B21DF6D8DD025CB37A5BFBF6FA4EA5D4E4FC6B9ABB03AA0E4E73CD8869556CDB7C18F3ABE0B7B9D54215A24180539E7189822F5FE0CDDB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2F95F895DFBA5F6BBA1CF937B973EBDB918A01E62FD1F6A79902ECECF015936FA5C65BA527ACDDAF4DC6FEB51ADB32E51F68E2CE54AU5jFN" TargetMode="External"/><Relationship Id="rId24" Type="http://schemas.openxmlformats.org/officeDocument/2006/relationships/hyperlink" Target="consultantplus://offline/ref=AC8A7BC190ADAE7B15FAF7C967E2E4285A73903CA3412C799144E4A92432D53E636577DAA9904C63532BCDA4656AE36B481B9DD35AgDO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F95F895DFBA5F6BBA1D19E6DFB61B4BA15FB1165FE1C3D23C1289990515F63BA1C63EC173FC0D0A08D2BBF5FA5E76114A39D2DE5565EEF1C4C82C3UDj5N" TargetMode="External"/><Relationship Id="rId23" Type="http://schemas.openxmlformats.org/officeDocument/2006/relationships/hyperlink" Target="consultantplus://offline/ref=AC8A7BC190ADAE7B15FAF7C967E2E4285A73903CA3412C799144E4A92432D53E636577DAAE944C63532BCDA4656AE36B481B9DD35AgDO9F" TargetMode="External"/><Relationship Id="rId10" Type="http://schemas.openxmlformats.org/officeDocument/2006/relationships/hyperlink" Target="consultantplus://offline/ref=32F95F895DFBA5F6BBA1CF937B973EBDB918A01E62FD1F6A79902ECECF015936FA5C65BA5173CADAF4DC6FEB51ADB32E51F68E2CE54AU5jFN" TargetMode="External"/><Relationship Id="rId19" Type="http://schemas.openxmlformats.org/officeDocument/2006/relationships/hyperlink" Target="consultantplus://offline/ref=4792DD02E6FF37AD7748F4C253BBE684A5B5CAB73EC743A12FFA74574A9503C9C6EF899D9893056BD6A5096C71W8R0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a0.092\5.21%20&#1048;&#1089;&#1087;&#1086;&#1083;&#1085;&#1077;&#1085;&#1080;&#1077;.docx" TargetMode="External"/><Relationship Id="rId14" Type="http://schemas.openxmlformats.org/officeDocument/2006/relationships/hyperlink" Target="consultantplus://offline/ref=32F95F895DFBA5F6BBA1D19E6DFB61B4BA15FB1165FE1C3D23C2289990515F63BA1C63EC173FC0D4A08F20EA0DEAE63D53F68E2FE5565DEF00U4jEN" TargetMode="External"/><Relationship Id="rId22" Type="http://schemas.openxmlformats.org/officeDocument/2006/relationships/hyperlink" Target="consultantplus://offline/ref=3F9F36B21DF6D8DD025CB37A5BFBF6FA4EA5D4E4FC6B9ABB03AA0E4E73CD8869556CDB7C18F3ABE0B7B9D54215A24180539E7189822F5FE0CD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Чураевский сельсовет</Company>
  <LinksUpToDate>false</LinksUpToDate>
  <CharactersWithSpaces>24077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Вера Михайловна</dc:creator>
  <cp:lastModifiedBy>Пользователь Windows</cp:lastModifiedBy>
  <cp:revision>12</cp:revision>
  <cp:lastPrinted>2022-09-12T03:16:00Z</cp:lastPrinted>
  <dcterms:created xsi:type="dcterms:W3CDTF">2022-10-10T11:36:00Z</dcterms:created>
  <dcterms:modified xsi:type="dcterms:W3CDTF">2022-11-23T10:54:00Z</dcterms:modified>
</cp:coreProperties>
</file>